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bookmarkStart w:id="0" w:name="_GoBack"/>
      <w:bookmarkEnd w:id="0"/>
      <w:r>
        <w:rPr>
          <w:rFonts w:ascii="Marianne Medium"/>
          <w:noProof/>
          <w:lang w:eastAsia="fr-FR"/>
        </w:rPr>
        <w:drawing>
          <wp:anchor distT="0" distB="0" distL="114300" distR="114300" simplePos="0" relativeHeight="487600640" behindDoc="1" locked="0" layoutInCell="1" allowOverlap="0">
            <wp:simplePos x="0" y="0"/>
            <wp:positionH relativeFrom="page">
              <wp:posOffset>0</wp:posOffset>
            </wp:positionH>
            <wp:positionV relativeFrom="margin">
              <wp:posOffset>-392024</wp:posOffset>
            </wp:positionV>
            <wp:extent cx="7560263" cy="9847384"/>
            <wp:effectExtent l="0" t="0" r="3175" b="1905"/>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363" cy="98566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6D7E99">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DE7120" w:rsidRPr="00140F7E" w:rsidRDefault="00DE7120" w:rsidP="00DE7120">
      <w:pPr>
        <w:jc w:val="both"/>
        <w:rPr>
          <w:rFonts w:ascii="Arial" w:hAnsi="Arial" w:cs="Arial"/>
          <w:b/>
        </w:rPr>
      </w:pPr>
    </w:p>
    <w:p w:rsidR="00A524FB" w:rsidRDefault="00A524FB" w:rsidP="00A524FB">
      <w:pPr>
        <w:jc w:val="center"/>
        <w:rPr>
          <w:rFonts w:ascii="Arial" w:eastAsia="Times New Roman" w:hAnsi="Arial" w:cs="Arial"/>
          <w:b/>
          <w:bCs/>
        </w:rPr>
      </w:pPr>
      <w:r>
        <w:rPr>
          <w:rFonts w:ascii="Arial" w:hAnsi="Arial" w:cs="Arial"/>
          <w:b/>
        </w:rPr>
        <w:t>Etude prospective et stratégique n° 2025-14_ intitulée : « Description matricielle des actions d’ingérence russes</w:t>
      </w:r>
      <w:r w:rsidR="00C86533">
        <w:rPr>
          <w:rFonts w:ascii="Arial" w:hAnsi="Arial" w:cs="Arial"/>
          <w:b/>
        </w:rPr>
        <w:t> :  é</w:t>
      </w:r>
      <w:r>
        <w:rPr>
          <w:rFonts w:ascii="Arial" w:hAnsi="Arial" w:cs="Arial"/>
          <w:b/>
        </w:rPr>
        <w:t xml:space="preserve">laboration d’une matrice par modélisation des modes opératoires russes dans le champ de l’ingérence ». </w:t>
      </w:r>
    </w:p>
    <w:p w:rsidR="00A524FB" w:rsidRDefault="00A524FB" w:rsidP="00A524FB">
      <w:pPr>
        <w:rPr>
          <w:rFonts w:ascii="Arial" w:hAnsi="Arial" w:cs="Arial"/>
          <w:b/>
          <w:bCs/>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rsidP="00395D87">
                            <w:pPr>
                              <w:tabs>
                                <w:tab w:val="left" w:pos="8222"/>
                                <w:tab w:val="left" w:pos="9356"/>
                                <w:tab w:val="left" w:pos="9781"/>
                                <w:tab w:val="left" w:pos="10065"/>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5D87">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395D87">
                              <w:rPr>
                                <w:b/>
                                <w:color w:val="FFFFFF"/>
                                <w:spacing w:val="-10"/>
                                <w:sz w:val="20"/>
                              </w:rPr>
                              <w:tab/>
                            </w:r>
                            <w:r>
                              <w:rPr>
                                <w:b/>
                                <w:color w:val="FFFFFF"/>
                                <w:spacing w:val="-10"/>
                                <w:sz w:val="20"/>
                              </w:rPr>
                              <w:t>/</w:t>
                            </w:r>
                            <w:r w:rsidR="00395D87">
                              <w:rPr>
                                <w:b/>
                                <w:color w:val="FFFFFF"/>
                                <w:spacing w:val="-10"/>
                                <w:sz w:val="20"/>
                              </w:rPr>
                              <w:tab/>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rsidP="00395D87">
                      <w:pPr>
                        <w:tabs>
                          <w:tab w:val="left" w:pos="8222"/>
                          <w:tab w:val="left" w:pos="9356"/>
                          <w:tab w:val="left" w:pos="9781"/>
                          <w:tab w:val="left" w:pos="10065"/>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5D87">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395D87">
                        <w:rPr>
                          <w:b/>
                          <w:color w:val="FFFFFF"/>
                          <w:spacing w:val="-10"/>
                          <w:sz w:val="20"/>
                        </w:rPr>
                        <w:tab/>
                      </w:r>
                      <w:r>
                        <w:rPr>
                          <w:b/>
                          <w:color w:val="FFFFFF"/>
                          <w:spacing w:val="-10"/>
                          <w:sz w:val="20"/>
                        </w:rPr>
                        <w:t>/</w:t>
                      </w:r>
                      <w:r w:rsidR="00395D87">
                        <w:rPr>
                          <w:b/>
                          <w:color w:val="FFFFFF"/>
                          <w:spacing w:val="-10"/>
                          <w:sz w:val="20"/>
                        </w:rPr>
                        <w:tab/>
                        <w:t xml:space="preserve"> </w:t>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rsidSect="00206FE8">
          <w:footerReference w:type="default" r:id="rId22"/>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r>
        <w:rPr>
          <w:spacing w:val="-5"/>
          <w:u w:val="single"/>
        </w:rPr>
        <w:t>OU</w:t>
      </w:r>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r>
        <w:rPr>
          <w:spacing w:val="-5"/>
          <w:u w:val="single"/>
        </w:rPr>
        <w:t>OU</w:t>
      </w:r>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3C6" w:rsidRDefault="00C023C6">
      <w:r>
        <w:separator/>
      </w:r>
    </w:p>
  </w:endnote>
  <w:endnote w:type="continuationSeparator" w:id="0">
    <w:p w:rsidR="00C023C6" w:rsidRDefault="00C0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D7E99">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D7E99">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D7E9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D7E9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3C6" w:rsidRDefault="00C023C6">
      <w:r>
        <w:separator/>
      </w:r>
    </w:p>
  </w:footnote>
  <w:footnote w:type="continuationSeparator" w:id="0">
    <w:p w:rsidR="00C023C6" w:rsidRDefault="00C02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475DC"/>
    <w:rsid w:val="00080A3B"/>
    <w:rsid w:val="001345E4"/>
    <w:rsid w:val="001D1142"/>
    <w:rsid w:val="00206FE8"/>
    <w:rsid w:val="00231499"/>
    <w:rsid w:val="002B703E"/>
    <w:rsid w:val="002F18C6"/>
    <w:rsid w:val="0031222B"/>
    <w:rsid w:val="00335277"/>
    <w:rsid w:val="00395D87"/>
    <w:rsid w:val="0041420D"/>
    <w:rsid w:val="00445077"/>
    <w:rsid w:val="004A1E7B"/>
    <w:rsid w:val="006D7E99"/>
    <w:rsid w:val="007005B3"/>
    <w:rsid w:val="00701B5A"/>
    <w:rsid w:val="007757DA"/>
    <w:rsid w:val="0087327C"/>
    <w:rsid w:val="008D133D"/>
    <w:rsid w:val="00927423"/>
    <w:rsid w:val="00955348"/>
    <w:rsid w:val="009634B9"/>
    <w:rsid w:val="00997048"/>
    <w:rsid w:val="00A524FB"/>
    <w:rsid w:val="00A554B5"/>
    <w:rsid w:val="00AA6BA3"/>
    <w:rsid w:val="00B21C7C"/>
    <w:rsid w:val="00BA7250"/>
    <w:rsid w:val="00C023C6"/>
    <w:rsid w:val="00C71946"/>
    <w:rsid w:val="00C86533"/>
    <w:rsid w:val="00D75AEC"/>
    <w:rsid w:val="00D81F2A"/>
    <w:rsid w:val="00DB6918"/>
    <w:rsid w:val="00DC4A6C"/>
    <w:rsid w:val="00DE7120"/>
    <w:rsid w:val="00EC0B1E"/>
    <w:rsid w:val="00EC5B47"/>
    <w:rsid w:val="00F0179E"/>
    <w:rsid w:val="00F51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 w:type="paragraph" w:styleId="Textedebulles">
    <w:name w:val="Balloon Text"/>
    <w:basedOn w:val="Normal"/>
    <w:link w:val="TextedebullesCar"/>
    <w:uiPriority w:val="99"/>
    <w:semiHidden/>
    <w:unhideWhenUsed/>
    <w:rsid w:val="003122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31222B"/>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2294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3611</Words>
  <Characters>19862</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TASSEL Olfa TSEF 2CL</cp:lastModifiedBy>
  <cp:revision>2</cp:revision>
  <dcterms:created xsi:type="dcterms:W3CDTF">2026-02-04T15:12:00Z</dcterms:created>
  <dcterms:modified xsi:type="dcterms:W3CDTF">2026-02-04T15:12:00Z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